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53D0" w14:textId="77777777" w:rsidR="00FC46EA" w:rsidRDefault="00FC46EA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405A5" w14:textId="48413A3A" w:rsidR="00373CF8" w:rsidRDefault="00373CF8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Ръководството на Технически университет – Варна и Екипът за управление на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373CF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, изпълняван съгласно договор №BG05M2OP001-2.016-0028-C01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>финансиран по Оперативна програма "Наука и образование за интелигентен растеж", съфинансирана от Европейските структурни и ин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вестиционни фондове</w:t>
      </w:r>
    </w:p>
    <w:p w14:paraId="0963ACA6" w14:textId="77777777" w:rsidR="00C70F35" w:rsidRDefault="00C70F35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A72CEF" w14:textId="77777777" w:rsidR="00373CF8" w:rsidRDefault="00373CF8" w:rsidP="00FC46EA">
      <w:pPr>
        <w:spacing w:before="240" w:after="24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ОБЯВЯВА К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ОНКУРС </w:t>
      </w:r>
    </w:p>
    <w:p w14:paraId="00127445" w14:textId="3C093A01" w:rsidR="006C0227" w:rsidRDefault="006C0227" w:rsidP="00373CF8">
      <w:p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попълване на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У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правленския екип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проект</w:t>
      </w:r>
      <w:r w:rsid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6C02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="0077335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експерт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E4C53">
        <w:rPr>
          <w:rFonts w:ascii="Times New Roman" w:eastAsia="Times New Roman" w:hAnsi="Times New Roman" w:cs="Times New Roman"/>
          <w:sz w:val="24"/>
          <w:szCs w:val="24"/>
          <w:lang w:eastAsia="en-GB"/>
        </w:rPr>
        <w:t>Юрист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0F35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1 (един) бр.,</w:t>
      </w:r>
      <w:r w:rsidR="00373CF8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</w:t>
      </w:r>
      <w:r w:rsidR="00931D0A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непълен работен ден</w:t>
      </w:r>
      <w:r w:rsid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(32 работни часа месечно)</w:t>
      </w:r>
      <w:r w:rsid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>. На класирания кандидат ще бъде предложен</w:t>
      </w:r>
      <w:r w:rsidR="00931D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54F21">
        <w:rPr>
          <w:rFonts w:ascii="Times New Roman" w:eastAsia="Times New Roman" w:hAnsi="Times New Roman" w:cs="Times New Roman"/>
          <w:sz w:val="24"/>
          <w:szCs w:val="24"/>
          <w:lang w:eastAsia="en-GB"/>
        </w:rPr>
        <w:t>срочен трудов договор с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максимална продължителност от 2</w:t>
      </w:r>
      <w:r w:rsidR="005F6BCF">
        <w:rPr>
          <w:rFonts w:ascii="Times New Roman" w:eastAsia="Times New Roman" w:hAnsi="Times New Roman" w:cs="Times New Roman"/>
          <w:sz w:val="24"/>
          <w:szCs w:val="24"/>
          <w:lang w:eastAsia="en-GB"/>
        </w:rPr>
        <w:t>8</w:t>
      </w:r>
      <w:r w:rsidR="0073528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месеца</w:t>
      </w:r>
      <w:r w:rsid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>, считано до</w:t>
      </w:r>
      <w:r w:rsidR="001E269F" w:rsidRPr="001E26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31.12.2023 г.</w:t>
      </w:r>
    </w:p>
    <w:p w14:paraId="39C6C1E9" w14:textId="46C5B653" w:rsidR="00C002DF" w:rsidRPr="00F332F5" w:rsidRDefault="00C002DF" w:rsidP="00C002DF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Кратко описание</w:t>
      </w:r>
      <w:r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длъжността </w:t>
      </w:r>
      <w:r w:rsidR="000E4C5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Юрист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:</w:t>
      </w:r>
    </w:p>
    <w:p w14:paraId="787BD834" w14:textId="76D54912" w:rsidR="004C350A" w:rsidRPr="004C350A" w:rsidRDefault="004C350A" w:rsidP="00C70F35">
      <w:pPr>
        <w:pStyle w:val="ListParagraph"/>
        <w:numPr>
          <w:ilvl w:val="0"/>
          <w:numId w:val="14"/>
        </w:numPr>
        <w:spacing w:after="0" w:line="300" w:lineRule="atLeast"/>
        <w:ind w:left="567" w:hanging="35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C350A">
        <w:rPr>
          <w:rFonts w:ascii="Times New Roman" w:eastAsia="Times New Roman" w:hAnsi="Times New Roman" w:cs="Times New Roman"/>
          <w:sz w:val="24"/>
          <w:lang w:eastAsia="zh-CN"/>
        </w:rPr>
        <w:t>Съдействие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 и подготовка на документация</w:t>
      </w: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 при необходимост от </w:t>
      </w:r>
      <w:r w:rsidR="002963AF">
        <w:rPr>
          <w:rFonts w:ascii="Times New Roman" w:eastAsia="Times New Roman" w:hAnsi="Times New Roman" w:cs="Times New Roman"/>
          <w:sz w:val="24"/>
          <w:lang w:eastAsia="zh-CN"/>
        </w:rPr>
        <w:t>изменения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/ </w:t>
      </w:r>
      <w:r w:rsidR="0077335A"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допълнителни споразумения </w:t>
      </w:r>
      <w:r w:rsidR="00234414">
        <w:rPr>
          <w:rFonts w:ascii="Times New Roman" w:eastAsia="Times New Roman" w:hAnsi="Times New Roman" w:cs="Times New Roman"/>
          <w:sz w:val="24"/>
          <w:lang w:eastAsia="zh-CN"/>
        </w:rPr>
        <w:t>с УО на ОП НОИР в процеса на изпълнение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 на АДБФП</w:t>
      </w: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; </w:t>
      </w:r>
    </w:p>
    <w:p w14:paraId="337B2F3F" w14:textId="39B1B8A0" w:rsidR="004C350A" w:rsidRPr="004C350A" w:rsidRDefault="004C350A" w:rsidP="00207167">
      <w:pPr>
        <w:pStyle w:val="ListParagraph"/>
        <w:numPr>
          <w:ilvl w:val="0"/>
          <w:numId w:val="14"/>
        </w:numPr>
        <w:spacing w:before="240" w:after="0" w:line="300" w:lineRule="atLeast"/>
        <w:ind w:left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Съдействие при изготвяне на възражения срещу решения на УО </w:t>
      </w:r>
      <w:r w:rsidR="003E75A7">
        <w:rPr>
          <w:rFonts w:ascii="Times New Roman" w:eastAsia="Times New Roman" w:hAnsi="Times New Roman" w:cs="Times New Roman"/>
          <w:sz w:val="24"/>
          <w:lang w:eastAsia="zh-CN"/>
        </w:rPr>
        <w:t>на НОИР ил</w:t>
      </w:r>
      <w:r w:rsidR="00207167">
        <w:rPr>
          <w:rFonts w:ascii="Times New Roman" w:eastAsia="Times New Roman" w:hAnsi="Times New Roman" w:cs="Times New Roman"/>
          <w:sz w:val="24"/>
          <w:lang w:eastAsia="zh-CN"/>
        </w:rPr>
        <w:t>и други институции</w:t>
      </w:r>
      <w:r w:rsidR="00207167" w:rsidRPr="004C350A">
        <w:rPr>
          <w:rFonts w:ascii="Times New Roman" w:eastAsia="Times New Roman" w:hAnsi="Times New Roman" w:cs="Times New Roman"/>
          <w:sz w:val="24"/>
          <w:lang w:eastAsia="zh-CN"/>
        </w:rPr>
        <w:t>;</w:t>
      </w:r>
    </w:p>
    <w:p w14:paraId="17D0654C" w14:textId="77777777" w:rsidR="004C350A" w:rsidRPr="004C350A" w:rsidRDefault="004C350A" w:rsidP="00C70F35">
      <w:pPr>
        <w:pStyle w:val="ListParagraph"/>
        <w:numPr>
          <w:ilvl w:val="0"/>
          <w:numId w:val="14"/>
        </w:numPr>
        <w:spacing w:before="240" w:after="0" w:line="300" w:lineRule="atLeast"/>
        <w:ind w:left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Подпомагане при осъществяване на общ контрол върху изпълнението на договорите с изпълнители на дейностите по проекта; </w:t>
      </w:r>
    </w:p>
    <w:p w14:paraId="57E7795E" w14:textId="583DE95E" w:rsidR="002963AF" w:rsidRPr="004C350A" w:rsidRDefault="002963AF" w:rsidP="002963AF">
      <w:pPr>
        <w:pStyle w:val="ListParagraph"/>
        <w:numPr>
          <w:ilvl w:val="0"/>
          <w:numId w:val="14"/>
        </w:numPr>
        <w:spacing w:before="240" w:after="0" w:line="300" w:lineRule="atLeast"/>
        <w:ind w:left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C350A">
        <w:rPr>
          <w:rFonts w:ascii="Times New Roman" w:eastAsia="Times New Roman" w:hAnsi="Times New Roman" w:cs="Times New Roman"/>
          <w:sz w:val="24"/>
          <w:lang w:eastAsia="zh-CN"/>
        </w:rPr>
        <w:t>Предоставяне на писмени и устни становища за вземане на информирано решение, при евентуални спорове и проблеми, възникнали между Възложителя и изпъл</w:t>
      </w:r>
      <w:r w:rsidR="00207167">
        <w:rPr>
          <w:rFonts w:ascii="Times New Roman" w:eastAsia="Times New Roman" w:hAnsi="Times New Roman" w:cs="Times New Roman"/>
          <w:sz w:val="24"/>
          <w:lang w:eastAsia="zh-CN"/>
        </w:rPr>
        <w:t>нители на дейностите по проекта</w:t>
      </w:r>
      <w:r w:rsidR="00207167"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; </w:t>
      </w: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</w:p>
    <w:p w14:paraId="29960290" w14:textId="3F22539E" w:rsidR="002963AF" w:rsidRDefault="002963AF" w:rsidP="00207167">
      <w:pPr>
        <w:pStyle w:val="ListParagraph"/>
        <w:numPr>
          <w:ilvl w:val="0"/>
          <w:numId w:val="14"/>
        </w:numPr>
        <w:spacing w:before="240" w:after="0" w:line="300" w:lineRule="atLeast"/>
        <w:ind w:left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C350A">
        <w:rPr>
          <w:rFonts w:ascii="Times New Roman" w:eastAsia="Times New Roman" w:hAnsi="Times New Roman" w:cs="Times New Roman"/>
          <w:sz w:val="24"/>
          <w:lang w:eastAsia="zh-CN"/>
        </w:rPr>
        <w:t>Съдействие при обосноваване на необходимост от извършване на промени в сключените договори с изпъл</w:t>
      </w:r>
      <w:r w:rsidR="00207167">
        <w:rPr>
          <w:rFonts w:ascii="Times New Roman" w:eastAsia="Times New Roman" w:hAnsi="Times New Roman" w:cs="Times New Roman"/>
          <w:sz w:val="24"/>
          <w:lang w:eastAsia="zh-CN"/>
        </w:rPr>
        <w:t>нители на дейностите по проекта</w:t>
      </w:r>
      <w:r w:rsidR="00207167" w:rsidRPr="004C350A">
        <w:rPr>
          <w:rFonts w:ascii="Times New Roman" w:eastAsia="Times New Roman" w:hAnsi="Times New Roman" w:cs="Times New Roman"/>
          <w:sz w:val="24"/>
          <w:lang w:eastAsia="zh-CN"/>
        </w:rPr>
        <w:t>;</w:t>
      </w:r>
    </w:p>
    <w:p w14:paraId="30CACD2E" w14:textId="2D2810C1" w:rsidR="004C350A" w:rsidRPr="004C350A" w:rsidRDefault="004C350A" w:rsidP="00C70F35">
      <w:pPr>
        <w:pStyle w:val="ListParagraph"/>
        <w:numPr>
          <w:ilvl w:val="0"/>
          <w:numId w:val="14"/>
        </w:numPr>
        <w:spacing w:before="240" w:after="0" w:line="300" w:lineRule="atLeast"/>
        <w:ind w:left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4C350A">
        <w:rPr>
          <w:rFonts w:ascii="Times New Roman" w:eastAsia="Times New Roman" w:hAnsi="Times New Roman" w:cs="Times New Roman"/>
          <w:sz w:val="24"/>
          <w:lang w:eastAsia="zh-CN"/>
        </w:rPr>
        <w:t>Писмени и устни консултации във връзка с правилно изпълнение на задълженията и дейностите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 по проекта</w:t>
      </w: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, отстраняване на </w:t>
      </w:r>
      <w:proofErr w:type="spellStart"/>
      <w:r w:rsidRPr="004C350A">
        <w:rPr>
          <w:rFonts w:ascii="Times New Roman" w:eastAsia="Times New Roman" w:hAnsi="Times New Roman" w:cs="Times New Roman"/>
          <w:sz w:val="24"/>
          <w:lang w:eastAsia="zh-CN"/>
        </w:rPr>
        <w:t>непълноти</w:t>
      </w:r>
      <w:proofErr w:type="spellEnd"/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 и грешки, привеждане в съответствие с приложимите законови и качествени изисквания 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на проектната документация </w:t>
      </w:r>
      <w:r w:rsidRPr="004C350A">
        <w:rPr>
          <w:rFonts w:ascii="Times New Roman" w:eastAsia="Times New Roman" w:hAnsi="Times New Roman" w:cs="Times New Roman"/>
          <w:sz w:val="24"/>
          <w:lang w:eastAsia="zh-CN"/>
        </w:rPr>
        <w:t xml:space="preserve">и други 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>(</w:t>
      </w:r>
      <w:r w:rsidRPr="004C350A">
        <w:rPr>
          <w:rFonts w:ascii="Times New Roman" w:eastAsia="Times New Roman" w:hAnsi="Times New Roman" w:cs="Times New Roman"/>
          <w:sz w:val="24"/>
          <w:lang w:eastAsia="zh-CN"/>
        </w:rPr>
        <w:t>при необходимост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>)</w:t>
      </w:r>
      <w:r w:rsidR="00207167"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14:paraId="014A9E62" w14:textId="77777777" w:rsidR="00C70F35" w:rsidRPr="004C350A" w:rsidRDefault="00C70F35" w:rsidP="00C70F35">
      <w:pPr>
        <w:pStyle w:val="ListParagraph"/>
        <w:spacing w:before="240" w:after="0" w:line="300" w:lineRule="atLeast"/>
        <w:ind w:left="567"/>
        <w:rPr>
          <w:rFonts w:ascii="Times New Roman" w:eastAsia="Times New Roman" w:hAnsi="Times New Roman" w:cs="Times New Roman"/>
          <w:sz w:val="24"/>
          <w:lang w:eastAsia="zh-CN"/>
        </w:rPr>
      </w:pPr>
    </w:p>
    <w:p w14:paraId="5F031EF5" w14:textId="22D703F0" w:rsidR="006C0227" w:rsidRPr="006C0227" w:rsidRDefault="0047789A" w:rsidP="003E75A7">
      <w:pPr>
        <w:keepNext/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 xml:space="preserve">Минимални изисквания </w:t>
      </w:r>
      <w:r w:rsid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 заемане на длъжността</w:t>
      </w:r>
      <w:r w:rsidR="006C0227" w:rsidRPr="00F332F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6523526B" w14:textId="77777777" w:rsidR="00C002DF" w:rsidRDefault="00735280" w:rsidP="00C002DF">
      <w:pPr>
        <w:pStyle w:val="ListParagraph"/>
        <w:numPr>
          <w:ilvl w:val="0"/>
          <w:numId w:val="7"/>
        </w:numPr>
        <w:spacing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071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Образование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Висше образование, </w:t>
      </w:r>
    </w:p>
    <w:p w14:paraId="0B207994" w14:textId="77777777" w:rsidR="00C002DF" w:rsidRDefault="00C002DF" w:rsidP="0051071E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О</w:t>
      </w:r>
      <w:r w:rsidR="00735280"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бразователно-квалификационна степен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„Магистър” в 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професионална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 „Социални, стопански или п</w:t>
      </w:r>
      <w:r w:rsidR="00974325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равни науки” или еквивалентна, </w:t>
      </w:r>
    </w:p>
    <w:p w14:paraId="15C77712" w14:textId="0B971CAC" w:rsidR="006C0227" w:rsidRPr="0051071E" w:rsidRDefault="00C002DF" w:rsidP="00D82E9E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П</w:t>
      </w:r>
      <w:r w:rsidR="00735280" w:rsidRPr="00C002D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рофесионално направление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D82E9E" w:rsidRPr="00D82E9E">
        <w:rPr>
          <w:rFonts w:ascii="Times New Roman" w:eastAsia="Times New Roman" w:hAnsi="Times New Roman" w:cs="Times New Roman"/>
          <w:sz w:val="24"/>
          <w:szCs w:val="24"/>
          <w:lang w:eastAsia="en-GB"/>
        </w:rPr>
        <w:t>„П</w:t>
      </w:r>
      <w:r w:rsidR="00C745C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раво”, „Икономика”</w:t>
      </w:r>
      <w:r w:rsidR="00D82E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35280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или еквивалентни за чуждестранни участници или за дипломи, издадени от чуждестранни висши учебни заведения</w:t>
      </w:r>
      <w:r w:rsidR="006C0227"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14:paraId="0166904D" w14:textId="2E9A7347" w:rsidR="0047789A" w:rsidRPr="0047789A" w:rsidRDefault="0047789A" w:rsidP="0047789A">
      <w:pPr>
        <w:pStyle w:val="ListParagraph"/>
        <w:numPr>
          <w:ilvl w:val="0"/>
          <w:numId w:val="7"/>
        </w:numPr>
        <w:spacing w:before="12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789A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Специфични знания и умения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07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Кандидати</w:t>
      </w:r>
      <w:r w:rsidR="0077335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притежаващи опит</w:t>
      </w:r>
      <w:r w:rsidR="0077335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свързан с </w:t>
      </w:r>
      <w:r w:rsidR="00C002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участие </w:t>
      </w:r>
      <w:r w:rsidR="004C350A">
        <w:rPr>
          <w:rFonts w:ascii="Times New Roman" w:eastAsia="Times New Roman" w:hAnsi="Times New Roman" w:cs="Times New Roman"/>
          <w:sz w:val="24"/>
          <w:szCs w:val="24"/>
          <w:lang w:eastAsia="en-GB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проекти</w:t>
      </w:r>
      <w:r w:rsidR="0077335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C35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финансирани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 </w:t>
      </w:r>
      <w:r w:rsidRPr="0047789A">
        <w:rPr>
          <w:rFonts w:ascii="Times New Roman" w:eastAsia="Times New Roman" w:hAnsi="Times New Roman" w:cs="Times New Roman"/>
          <w:sz w:val="24"/>
          <w:szCs w:val="24"/>
          <w:lang w:eastAsia="en-GB"/>
        </w:rPr>
        <w:t>Оперативна програма "Наука и образование за интелигентен растеж"</w:t>
      </w:r>
      <w:r w:rsidR="0077335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ще бъдат предпочитани при равни други квалификации.</w:t>
      </w:r>
    </w:p>
    <w:p w14:paraId="1A180E57" w14:textId="0577F82F" w:rsidR="00C002DF" w:rsidRDefault="00C002DF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Специфични изисквания</w:t>
      </w:r>
      <w:r w:rsidR="005640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към кандидатите</w:t>
      </w: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за длъжността</w:t>
      </w:r>
      <w:r w:rsidR="005640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</w:p>
    <w:p w14:paraId="319DC20E" w14:textId="43E8DC1B" w:rsidR="003E75A7" w:rsidRPr="003E75A7" w:rsidRDefault="003E75A7" w:rsidP="00592AAB">
      <w:pPr>
        <w:pStyle w:val="ListParagraph"/>
        <w:numPr>
          <w:ilvl w:val="0"/>
          <w:numId w:val="15"/>
        </w:numPr>
        <w:spacing w:after="0" w:line="300" w:lineRule="atLeast"/>
        <w:ind w:left="426" w:hanging="284"/>
        <w:contextualSpacing w:val="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E75A7"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необходими за оказване на експертна помощ </w:t>
      </w:r>
      <w:r w:rsidR="005E3411">
        <w:rPr>
          <w:rFonts w:ascii="Times New Roman" w:eastAsia="Times New Roman" w:hAnsi="Times New Roman" w:cs="Times New Roman"/>
          <w:sz w:val="24"/>
          <w:lang w:eastAsia="zh-CN"/>
        </w:rPr>
        <w:t xml:space="preserve">при подготовка на документи за 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изменения, </w:t>
      </w:r>
      <w:r w:rsidR="0077335A" w:rsidRPr="003E75A7">
        <w:rPr>
          <w:rFonts w:ascii="Times New Roman" w:eastAsia="Times New Roman" w:hAnsi="Times New Roman" w:cs="Times New Roman"/>
          <w:sz w:val="24"/>
          <w:lang w:eastAsia="zh-CN"/>
        </w:rPr>
        <w:t>допълнителни споразумения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 или др. на 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>АДБФП,</w:t>
      </w:r>
    </w:p>
    <w:p w14:paraId="26F9C4F9" w14:textId="3310235B" w:rsidR="003E75A7" w:rsidRDefault="003E75A7" w:rsidP="00592AAB">
      <w:pPr>
        <w:pStyle w:val="ListParagraph"/>
        <w:numPr>
          <w:ilvl w:val="0"/>
          <w:numId w:val="15"/>
        </w:numPr>
        <w:spacing w:before="24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E75A7"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необходими за оказване на експертна помощ при изготвяне на възражения срещу решения на УО на НОИР или други институции; предоставяне на становища за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 xml:space="preserve"> вземане на информирано решение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при евентуални спорове и проблеми, възникнали между Възложителя и изпълнители на дейностите по проекта. </w:t>
      </w:r>
    </w:p>
    <w:p w14:paraId="4BD5001E" w14:textId="260AA1BE" w:rsidR="003E75A7" w:rsidRDefault="003E75A7" w:rsidP="00592AAB">
      <w:pPr>
        <w:pStyle w:val="ListParagraph"/>
        <w:numPr>
          <w:ilvl w:val="0"/>
          <w:numId w:val="15"/>
        </w:numPr>
        <w:spacing w:before="240" w:after="0" w:line="300" w:lineRule="atLeast"/>
        <w:ind w:left="426" w:hanging="284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E75A7">
        <w:rPr>
          <w:rFonts w:ascii="Times New Roman" w:eastAsia="Times New Roman" w:hAnsi="Times New Roman" w:cs="Times New Roman"/>
          <w:sz w:val="24"/>
          <w:lang w:eastAsia="zh-CN"/>
        </w:rPr>
        <w:t>Компетентности и умения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необходими за подпомагане на общия контрол върху изпълнението на договорите с изпълнители на дейностите по проекта; съдействие </w:t>
      </w:r>
      <w:r w:rsidR="0077335A">
        <w:rPr>
          <w:rFonts w:ascii="Times New Roman" w:eastAsia="Times New Roman" w:hAnsi="Times New Roman" w:cs="Times New Roman"/>
          <w:sz w:val="24"/>
          <w:lang w:eastAsia="zh-CN"/>
        </w:rPr>
        <w:t>за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обосноваване на необходимост от извършване на промени в сключените договори с изпълнители на дейностите по проекта, както и осигуряване на консултации във връзка с изпълнение</w:t>
      </w:r>
      <w:r w:rsidR="00CE6613">
        <w:rPr>
          <w:rFonts w:ascii="Times New Roman" w:eastAsia="Times New Roman" w:hAnsi="Times New Roman" w:cs="Times New Roman"/>
          <w:sz w:val="24"/>
          <w:lang w:eastAsia="zh-CN"/>
        </w:rPr>
        <w:t>то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на задълженията и дейностите</w:t>
      </w:r>
      <w:r w:rsidR="00CE6613">
        <w:rPr>
          <w:rFonts w:ascii="Times New Roman" w:eastAsia="Times New Roman" w:hAnsi="Times New Roman" w:cs="Times New Roman"/>
          <w:sz w:val="24"/>
          <w:lang w:eastAsia="zh-CN"/>
        </w:rPr>
        <w:t xml:space="preserve"> по проекта</w:t>
      </w:r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, отстраняване на </w:t>
      </w:r>
      <w:proofErr w:type="spellStart"/>
      <w:r w:rsidRPr="003E75A7">
        <w:rPr>
          <w:rFonts w:ascii="Times New Roman" w:eastAsia="Times New Roman" w:hAnsi="Times New Roman" w:cs="Times New Roman"/>
          <w:sz w:val="24"/>
          <w:lang w:eastAsia="zh-CN"/>
        </w:rPr>
        <w:t>непълноти</w:t>
      </w:r>
      <w:proofErr w:type="spellEnd"/>
      <w:r w:rsidRPr="003E75A7">
        <w:rPr>
          <w:rFonts w:ascii="Times New Roman" w:eastAsia="Times New Roman" w:hAnsi="Times New Roman" w:cs="Times New Roman"/>
          <w:sz w:val="24"/>
          <w:lang w:eastAsia="zh-CN"/>
        </w:rPr>
        <w:t xml:space="preserve"> и грешки, привеждане в съответствие с приложимите законови и качествени изиск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вания </w:t>
      </w:r>
      <w:r w:rsidR="00CE6613">
        <w:rPr>
          <w:rFonts w:ascii="Times New Roman" w:eastAsia="Times New Roman" w:hAnsi="Times New Roman" w:cs="Times New Roman"/>
          <w:sz w:val="24"/>
          <w:lang w:eastAsia="zh-CN"/>
        </w:rPr>
        <w:t xml:space="preserve">на проектната документация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и други </w:t>
      </w:r>
      <w:r w:rsidR="00CE6613">
        <w:rPr>
          <w:rFonts w:ascii="Times New Roman" w:eastAsia="Times New Roman" w:hAnsi="Times New Roman" w:cs="Times New Roman"/>
          <w:sz w:val="24"/>
          <w:lang w:eastAsia="zh-CN"/>
        </w:rPr>
        <w:t>(</w:t>
      </w:r>
      <w:r>
        <w:rPr>
          <w:rFonts w:ascii="Times New Roman" w:eastAsia="Times New Roman" w:hAnsi="Times New Roman" w:cs="Times New Roman"/>
          <w:sz w:val="24"/>
          <w:lang w:eastAsia="zh-CN"/>
        </w:rPr>
        <w:t>при необходимост</w:t>
      </w:r>
      <w:r w:rsidR="00CE6613">
        <w:rPr>
          <w:rFonts w:ascii="Times New Roman" w:eastAsia="Times New Roman" w:hAnsi="Times New Roman" w:cs="Times New Roman"/>
          <w:sz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lang w:eastAsia="zh-CN"/>
        </w:rPr>
        <w:t>.</w:t>
      </w:r>
    </w:p>
    <w:p w14:paraId="12EC00F2" w14:textId="77777777" w:rsidR="00207167" w:rsidRDefault="00207167" w:rsidP="00207167">
      <w:pPr>
        <w:pStyle w:val="ListParagraph"/>
        <w:spacing w:before="240"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14:paraId="3D5590F0" w14:textId="77777777" w:rsidR="00C002DF" w:rsidRPr="00C002DF" w:rsidRDefault="00C002DF" w:rsidP="00C002DF">
      <w:pPr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C002D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Конкурсът с допуснатите кандидати ще се проведе на два етапа:</w:t>
      </w:r>
    </w:p>
    <w:p w14:paraId="16A60CA6" w14:textId="2A15125B" w:rsidR="00C002DF" w:rsidRPr="00C002DF" w:rsidRDefault="00BF7F60" w:rsidP="00C70F35">
      <w:pPr>
        <w:pStyle w:val="ListParagraph"/>
        <w:numPr>
          <w:ilvl w:val="1"/>
          <w:numId w:val="9"/>
        </w:numPr>
        <w:shd w:val="clear" w:color="auto" w:fill="FFFFFF"/>
        <w:tabs>
          <w:tab w:val="left" w:pos="993"/>
        </w:tabs>
        <w:spacing w:after="240" w:line="300" w:lineRule="atLeast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Анализ</w:t>
      </w:r>
      <w:r w:rsidR="00C002DF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подадените документи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допустимост </w:t>
      </w:r>
      <w:r w:rsidR="00C002DF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селектиране</w:t>
      </w:r>
      <w:r w:rsidR="00C002DF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кратък списък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най-квалифицираните </w:t>
      </w:r>
      <w:r w:rsidR="00C002DF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кандидати</w:t>
      </w:r>
    </w:p>
    <w:p w14:paraId="7B3FFE63" w14:textId="08CF81FE" w:rsidR="00C002DF" w:rsidRDefault="00C002DF" w:rsidP="00C70F35">
      <w:pPr>
        <w:pStyle w:val="ListParagraph"/>
        <w:numPr>
          <w:ilvl w:val="1"/>
          <w:numId w:val="9"/>
        </w:numPr>
        <w:shd w:val="clear" w:color="auto" w:fill="FFFFFF"/>
        <w:tabs>
          <w:tab w:val="left" w:pos="993"/>
        </w:tabs>
        <w:spacing w:after="240" w:line="300" w:lineRule="atLeast"/>
        <w:ind w:left="42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Интервю с кандидатите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селектирани в крат</w:t>
      </w:r>
      <w:r w:rsidR="00BF7F60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="00BF7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ия</w:t>
      </w:r>
      <w:r w:rsidR="00BF7F60"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списък</w:t>
      </w:r>
      <w:r w:rsidRPr="00C002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14:paraId="6BA88A3E" w14:textId="77777777" w:rsidR="00592AAB" w:rsidRPr="00C002DF" w:rsidRDefault="00592AAB" w:rsidP="00592AAB">
      <w:pPr>
        <w:pStyle w:val="ListParagraph"/>
        <w:shd w:val="clear" w:color="auto" w:fill="FFFFFF"/>
        <w:tabs>
          <w:tab w:val="left" w:pos="993"/>
        </w:tabs>
        <w:spacing w:after="240" w:line="300" w:lineRule="atLeast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14:paraId="3A201934" w14:textId="77777777" w:rsidR="00BF7F60" w:rsidRPr="00BF7F60" w:rsidRDefault="00BF7F60" w:rsidP="00592AAB">
      <w:pPr>
        <w:keepNext/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Необходими документи за участие в конкурсната процедура:</w:t>
      </w:r>
    </w:p>
    <w:p w14:paraId="547900EE" w14:textId="4FDFF678" w:rsidR="00BF7F60" w:rsidRDefault="00BF7F60" w:rsidP="009655EE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Заявление до Ректора на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ТУ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Варна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участие в конкурса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.</w:t>
      </w:r>
    </w:p>
    <w:p w14:paraId="6347C9D4" w14:textId="5593C614" w:rsidR="006C0227" w:rsidRDefault="00DD5144" w:rsidP="009655EE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>Автобиография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(CV)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6358D"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>с актуална снимка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съгласно образец</w:t>
      </w:r>
      <w:r w:rsidR="00BF7F60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a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Програмата за Модернизация на ВУЗ (</w:t>
      </w:r>
      <w:r w:rsidR="00BF7F60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BG05M2OP001-2.016</w:t>
      </w:r>
      <w:r w:rsid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)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655EE" w:rsidRPr="00DD51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7B8C2F18" w14:textId="5938A925" w:rsidR="00BF7F60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Декларация по чл. 17, ал. 2, т. 1 от НПКДС за обстоятелствата: че кандида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тът е пълно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по образец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проекта.</w:t>
      </w:r>
    </w:p>
    <w:p w14:paraId="4E046A73" w14:textId="6F5845A8" w:rsidR="00BF7F60" w:rsidRPr="00DD5144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Декларация в съответствие с нормативните текстове от регламент (ЕС) 2016/679 на европейския парламент и на съвета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ч</w:t>
      </w: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л. 7) за съгласие за обработка на личните данни за целите на проекта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по образец публикуван на сайта</w:t>
      </w:r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проекта.</w:t>
      </w:r>
    </w:p>
    <w:p w14:paraId="48FEA05E" w14:textId="77777777" w:rsidR="00BF7F60" w:rsidRDefault="00BF7F60" w:rsidP="001648E2">
      <w:pPr>
        <w:pStyle w:val="ListParagraph"/>
        <w:numPr>
          <w:ilvl w:val="0"/>
          <w:numId w:val="3"/>
        </w:numPr>
        <w:spacing w:after="225" w:line="3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документи за придобити образователни степени и допълнителна професионална-на квалификация и специализации.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E842DFF" w14:textId="57D8D69A" w:rsidR="00BF7F60" w:rsidRDefault="00BF7F60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480EEBCA" w14:textId="6DBDE1E1" w:rsidR="00BF7F60" w:rsidRDefault="00555327" w:rsidP="00BF7F60">
      <w:pPr>
        <w:pStyle w:val="ListParagraph"/>
        <w:numPr>
          <w:ilvl w:val="0"/>
          <w:numId w:val="3"/>
        </w:numPr>
        <w:spacing w:after="22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Копие от д</w:t>
      </w:r>
      <w:r w:rsidR="00BF7F60" w:rsidRPr="00BF7F60">
        <w:rPr>
          <w:rFonts w:ascii="Times New Roman" w:eastAsia="Times New Roman" w:hAnsi="Times New Roman" w:cs="Times New Roman"/>
          <w:sz w:val="24"/>
          <w:szCs w:val="24"/>
          <w:lang w:eastAsia="en-GB"/>
        </w:rPr>
        <w:t>окумент за самоличност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(само за справка)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21F36845" w14:textId="77777777" w:rsidR="00555327" w:rsidRPr="00555327" w:rsidRDefault="00555327" w:rsidP="00FC46EA">
      <w:pPr>
        <w:keepNext/>
        <w:spacing w:before="240"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Място и срок за подаване на документите за участие в конкурса:</w:t>
      </w:r>
    </w:p>
    <w:p w14:paraId="78BD5501" w14:textId="6A5C7574" w:rsidR="00555327" w:rsidRDefault="00555327" w:rsidP="00555327">
      <w:pPr>
        <w:pStyle w:val="ListParagraph"/>
        <w:shd w:val="clear" w:color="auto" w:fill="FFFFFF"/>
        <w:tabs>
          <w:tab w:val="left" w:pos="851"/>
        </w:tabs>
        <w:spacing w:after="24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Документите за уча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стие в конкурса се представят в срок 7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седем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20A72">
        <w:rPr>
          <w:rFonts w:ascii="Times New Roman" w:eastAsia="Times New Roman" w:hAnsi="Times New Roman" w:cs="Times New Roman"/>
          <w:sz w:val="24"/>
          <w:szCs w:val="24"/>
          <w:lang w:eastAsia="en-GB"/>
        </w:rPr>
        <w:t>календарни</w:t>
      </w:r>
      <w:bookmarkStart w:id="0" w:name="_GoBack"/>
      <w:bookmarkEnd w:id="0"/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дни от публикуване на обявлението,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не по-късно от </w:t>
      </w:r>
      <w:r w:rsidRPr="00C70F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15:00ч на </w:t>
      </w:r>
      <w:r w:rsidR="005F6B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Pr="00C70F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F6BC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Септември</w:t>
      </w:r>
      <w:r w:rsidRPr="00C70F3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2021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FC46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64075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Документите за участие в конкурса могат да се подав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ат: </w:t>
      </w:r>
    </w:p>
    <w:p w14:paraId="56561CD3" w14:textId="0110EEA4" w:rsidR="00555327" w:rsidRDefault="00555327" w:rsidP="00555327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after="240" w:line="300" w:lineRule="atLeast"/>
        <w:ind w:left="426" w:hanging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ично от кандидатите или техни упълномощени представители в Отдел „Човешки ресурси“. След проверка от Експерт „Човешки ресурси“ кандидатите регистрират заявленията си за конкурса в „Деловодство на ТУ-Варна“</w:t>
      </w:r>
      <w:r w:rsidR="00FC46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14:paraId="5685800B" w14:textId="36A10B73" w:rsidR="00555327" w:rsidRDefault="00555327" w:rsidP="00555327">
      <w:pPr>
        <w:pStyle w:val="ListParagraph"/>
        <w:numPr>
          <w:ilvl w:val="0"/>
          <w:numId w:val="13"/>
        </w:numPr>
        <w:shd w:val="clear" w:color="auto" w:fill="FFFFFF"/>
        <w:tabs>
          <w:tab w:val="left" w:pos="851"/>
        </w:tabs>
        <w:spacing w:before="240" w:after="0" w:line="300" w:lineRule="atLeast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Електронно, на </w:t>
      </w:r>
      <w:r w:rsidRPr="00555327">
        <w:rPr>
          <w:rFonts w:ascii="Times New Roman" w:eastAsia="Times New Roman" w:hAnsi="Times New Roman" w:cs="Times New Roman"/>
          <w:sz w:val="24"/>
          <w:szCs w:val="24"/>
          <w:lang w:eastAsia="en-GB"/>
        </w:rPr>
        <w:t>емайл (</w:t>
      </w:r>
      <w:hyperlink r:id="rId8" w:history="1">
        <w:r w:rsidRPr="0055532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en-US" w:eastAsia="en-GB"/>
          </w:rPr>
          <w:t>rectorat@tu-varna.bg</w:t>
        </w:r>
      </w:hyperlink>
      <w:r w:rsidRPr="00555327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при което проверката за коректност на документите и регистрацията в </w:t>
      </w:r>
      <w:r w:rsidRPr="005553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„Деловодство на ТУ-Варна“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ще се извърши служебно, без възможност за </w:t>
      </w:r>
      <w:r w:rsidR="002B2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допълване или корекции.</w:t>
      </w:r>
    </w:p>
    <w:p w14:paraId="5703A60A" w14:textId="77777777" w:rsidR="00555327" w:rsidRPr="00555327" w:rsidRDefault="00555327" w:rsidP="00555327">
      <w:pPr>
        <w:pStyle w:val="ListParagraph"/>
        <w:shd w:val="clear" w:color="auto" w:fill="FFFFFF"/>
        <w:tabs>
          <w:tab w:val="left" w:pos="851"/>
        </w:tabs>
        <w:spacing w:before="240" w:after="0" w:line="3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470132" w14:textId="05B777CB" w:rsidR="008939B1" w:rsidRDefault="00177C65" w:rsidP="008939B1">
      <w:pPr>
        <w:shd w:val="clear" w:color="auto" w:fill="FFFFFF"/>
        <w:spacing w:after="240" w:line="3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>Всички съобщения във връзка с провеждане на конкурсната процедура, както и образците на</w:t>
      </w:r>
      <w:r w:rsidRPr="00B97586">
        <w:rPr>
          <w:rFonts w:ascii="Arial" w:eastAsia="Times New Roman" w:hAnsi="Arial" w:cs="Arial"/>
          <w:bCs/>
          <w:i/>
          <w:color w:val="414141"/>
          <w:lang w:eastAsia="bg-BG"/>
        </w:rPr>
        <w:t xml:space="preserve"> 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документите се обявяват на 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сайта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ТУ-Варна в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страницата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</w:t>
      </w:r>
      <w:r w:rsidRPr="00373CF8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Проект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9B1"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BG05M2OP001-2.016-0028-C01 </w:t>
      </w:r>
      <w:r w:rsidRPr="00F332F5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r w:rsidRPr="00177C65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8939B1" w:rsidRP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hyperlink r:id="rId9" w:history="1">
        <w:r w:rsidR="008939B1" w:rsidRPr="00930F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http://isr.tu-varna.bg/TUx4</w:t>
        </w:r>
      </w:hyperlink>
      <w:r w:rsidR="008939B1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)</w:t>
      </w:r>
      <w:r w:rsidR="008939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C7C220E" w14:textId="12658FB6" w:rsidR="00177C65" w:rsidRPr="00177C65" w:rsidRDefault="008939B1" w:rsidP="00564075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 </w:t>
      </w:r>
      <w:r>
        <w:t xml:space="preserve"> </w:t>
      </w:r>
    </w:p>
    <w:sectPr w:rsidR="00177C65" w:rsidRPr="00177C65" w:rsidSect="00F332F5">
      <w:headerReference w:type="default" r:id="rId10"/>
      <w:footerReference w:type="default" r:id="rId11"/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BE931" w14:textId="77777777" w:rsidR="006D5BA2" w:rsidRDefault="006D5BA2" w:rsidP="001E269F">
      <w:pPr>
        <w:spacing w:after="0" w:line="240" w:lineRule="auto"/>
      </w:pPr>
      <w:r>
        <w:separator/>
      </w:r>
    </w:p>
  </w:endnote>
  <w:endnote w:type="continuationSeparator" w:id="0">
    <w:p w14:paraId="6EE9032D" w14:textId="77777777" w:rsidR="006D5BA2" w:rsidRDefault="006D5BA2" w:rsidP="001E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3452" w14:textId="683F3773" w:rsidR="008939B1" w:rsidRPr="006A138B" w:rsidRDefault="008939B1" w:rsidP="008939B1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lang w:val="en-US"/>
        </w:rPr>
        <w:t>www.eufunds.bg</w:t>
      </w:r>
    </w:hyperlink>
    <w:r w:rsidRPr="006A138B">
      <w:rPr>
        <w:rFonts w:eastAsia="Times New Roman"/>
        <w:i/>
        <w:lang w:val="en-US"/>
      </w:rPr>
      <w:t xml:space="preserve"> </w:t>
    </w:r>
    <w:r w:rsidRPr="006A138B">
      <w:rPr>
        <w:rFonts w:eastAsia="Times New Roman"/>
        <w:i/>
      </w:rPr>
      <w:t xml:space="preserve">––––––––––––––––––––––––––––––––  </w:t>
    </w:r>
    <w:r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Pr="006A138B">
      <w:rPr>
        <w:rFonts w:eastAsia="Times New Roman"/>
        <w:b/>
        <w:bCs/>
        <w:i/>
      </w:rPr>
      <w:fldChar w:fldCharType="separate"/>
    </w:r>
    <w:r w:rsidR="00820A72">
      <w:rPr>
        <w:rFonts w:eastAsia="Times New Roman"/>
        <w:b/>
        <w:bCs/>
        <w:i/>
        <w:noProof/>
      </w:rPr>
      <w:t>2</w:t>
    </w:r>
    <w:r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820A72">
      <w:rPr>
        <w:rFonts w:eastAsia="Times New Roman"/>
        <w:b/>
        <w:bCs/>
        <w:i/>
        <w:noProof/>
      </w:rPr>
      <w:t>3</w:t>
    </w:r>
    <w:r>
      <w:rPr>
        <w:rFonts w:eastAsia="Times New Roman"/>
        <w:b/>
        <w:bCs/>
        <w:i/>
        <w:noProof/>
      </w:rPr>
      <w:fldChar w:fldCharType="end"/>
    </w:r>
  </w:p>
  <w:p w14:paraId="135D210E" w14:textId="3E8832F2" w:rsidR="008939B1" w:rsidRDefault="008939B1" w:rsidP="008939B1">
    <w:pPr>
      <w:tabs>
        <w:tab w:val="center" w:pos="4153"/>
        <w:tab w:val="right" w:pos="8306"/>
      </w:tabs>
      <w:jc w:val="center"/>
    </w:pPr>
    <w:r w:rsidRPr="00EB0F9A">
      <w:rPr>
        <w:rFonts w:eastAsia="Times New Roman"/>
        <w:i/>
        <w:sz w:val="18"/>
        <w:szCs w:val="18"/>
      </w:rPr>
      <w:t>Проект BG05M2OP001-2.016-0028-C01 „Модернизация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Златаров", гр. Бургас“,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BE49" w14:textId="77777777" w:rsidR="006D5BA2" w:rsidRDefault="006D5BA2" w:rsidP="001E269F">
      <w:pPr>
        <w:spacing w:after="0" w:line="240" w:lineRule="auto"/>
      </w:pPr>
      <w:r>
        <w:separator/>
      </w:r>
    </w:p>
  </w:footnote>
  <w:footnote w:type="continuationSeparator" w:id="0">
    <w:p w14:paraId="0936FF6B" w14:textId="77777777" w:rsidR="006D5BA2" w:rsidRDefault="006D5BA2" w:rsidP="001E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7"/>
      <w:gridCol w:w="6254"/>
      <w:gridCol w:w="2835"/>
    </w:tblGrid>
    <w:tr w:rsidR="001E269F" w14:paraId="02F150A8" w14:textId="40956FF1" w:rsidTr="00373CF8">
      <w:tc>
        <w:tcPr>
          <w:tcW w:w="1827" w:type="dxa"/>
        </w:tcPr>
        <w:p w14:paraId="0ECA537B" w14:textId="77777777" w:rsidR="001E269F" w:rsidRPr="001E269F" w:rsidRDefault="001E269F" w:rsidP="00D72C0E">
          <w:pPr>
            <w:pStyle w:val="Header"/>
            <w:rPr>
              <w:rFonts w:ascii="Times New Roman" w:hAnsi="Times New Roman" w:cs="Times New Roman"/>
            </w:rPr>
          </w:pPr>
          <w:r w:rsidRPr="001E269F">
            <w:rPr>
              <w:rFonts w:ascii="Times New Roman" w:hAnsi="Times New Roman" w:cs="Times New Roman"/>
              <w:noProof/>
              <w:lang w:val="en-GB" w:eastAsia="en-GB"/>
            </w:rPr>
            <w:drawing>
              <wp:inline distT="0" distB="0" distL="0" distR="0" wp14:anchorId="7EAFEEA1" wp14:editId="3E62A022">
                <wp:extent cx="1019403" cy="1158779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U_Varn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571" cy="1166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</w:tcPr>
        <w:p w14:paraId="7215A33D" w14:textId="77777777" w:rsidR="001E269F" w:rsidRPr="001E269F" w:rsidRDefault="001E269F" w:rsidP="00D72C0E">
          <w:pPr>
            <w:pStyle w:val="Header"/>
            <w:rPr>
              <w:rFonts w:ascii="Times New Roman" w:hAnsi="Times New Roman" w:cs="Times New Roman"/>
              <w:noProof/>
              <w:lang w:val="en-GB" w:eastAsia="en-GB"/>
            </w:rPr>
          </w:pPr>
        </w:p>
        <w:p w14:paraId="634AE21E" w14:textId="092A0738" w:rsidR="001E269F" w:rsidRPr="001E269F" w:rsidRDefault="001E269F" w:rsidP="00D72C0E">
          <w:pPr>
            <w:pStyle w:val="Header"/>
            <w:pBdr>
              <w:bottom w:val="single" w:sz="12" w:space="1" w:color="auto"/>
            </w:pBdr>
            <w:rPr>
              <w:rFonts w:ascii="Times New Roman" w:hAnsi="Times New Roman" w:cs="Times New Roman"/>
              <w:noProof/>
              <w:sz w:val="32"/>
              <w:lang w:eastAsia="en-GB"/>
            </w:rPr>
          </w:pPr>
          <w:r w:rsidRPr="001E269F">
            <w:rPr>
              <w:rFonts w:ascii="Times New Roman" w:hAnsi="Times New Roman" w:cs="Times New Roman"/>
              <w:noProof/>
              <w:sz w:val="32"/>
              <w:lang w:eastAsia="en-GB"/>
            </w:rPr>
            <w:t>ТЕХНИЧЕСКИ УНИВЕРСИТЕТ - ВАРНА</w:t>
          </w:r>
        </w:p>
        <w:p w14:paraId="1CA0CDF1" w14:textId="3EC4A9E6" w:rsidR="001E269F" w:rsidRDefault="00D54138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>
            <w:rPr>
              <w:rFonts w:ascii="Times New Roman" w:hAnsi="Times New Roman" w:cs="Times New Roman"/>
              <w:noProof/>
              <w:sz w:val="20"/>
              <w:lang w:eastAsia="en-GB"/>
            </w:rPr>
            <w:t xml:space="preserve">адрес: </w:t>
          </w:r>
          <w:r w:rsidR="001E269F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ул. Студентска</w:t>
          </w:r>
          <w:r w:rsidR="00373CF8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 xml:space="preserve"> №</w:t>
          </w:r>
          <w:r w:rsidR="001E269F"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1, ПК 9010, Варна</w:t>
          </w:r>
        </w:p>
        <w:p w14:paraId="4FBCD75F" w14:textId="50821008" w:rsidR="00D54138" w:rsidRPr="00D54138" w:rsidRDefault="00D54138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>
            <w:rPr>
              <w:rFonts w:ascii="Times New Roman" w:hAnsi="Times New Roman" w:cs="Times New Roman"/>
              <w:noProof/>
              <w:sz w:val="20"/>
              <w:lang w:eastAsia="en-GB"/>
            </w:rPr>
            <w:t>уеб: www.tu-varna.bg</w:t>
          </w:r>
        </w:p>
        <w:p w14:paraId="3046C675" w14:textId="77777777" w:rsidR="001E269F" w:rsidRDefault="001E269F" w:rsidP="00D72C0E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емайл: rectorat@tu-varna.bg</w:t>
          </w:r>
        </w:p>
        <w:p w14:paraId="222F8CA8" w14:textId="77777777" w:rsidR="00D54138" w:rsidRPr="00D54138" w:rsidRDefault="00D54138" w:rsidP="00D54138">
          <w:pPr>
            <w:pStyle w:val="Header"/>
            <w:rPr>
              <w:rFonts w:ascii="Times New Roman" w:hAnsi="Times New Roman" w:cs="Times New Roman"/>
              <w:noProof/>
              <w:sz w:val="20"/>
              <w:lang w:eastAsia="en-GB"/>
            </w:rPr>
          </w:pPr>
          <w:r w:rsidRPr="00D54138">
            <w:rPr>
              <w:rFonts w:ascii="Times New Roman" w:hAnsi="Times New Roman" w:cs="Times New Roman"/>
              <w:noProof/>
              <w:sz w:val="20"/>
              <w:lang w:eastAsia="en-GB"/>
            </w:rPr>
            <w:t>тел: +359 52 383 557</w:t>
          </w:r>
        </w:p>
        <w:p w14:paraId="4F390CB8" w14:textId="2F96339C" w:rsidR="00D54138" w:rsidRPr="001E269F" w:rsidRDefault="00D54138" w:rsidP="00D72C0E">
          <w:pPr>
            <w:pStyle w:val="Header"/>
            <w:rPr>
              <w:rFonts w:ascii="Times New Roman" w:hAnsi="Times New Roman" w:cs="Times New Roman"/>
              <w:noProof/>
              <w:lang w:eastAsia="en-GB"/>
            </w:rPr>
          </w:pPr>
        </w:p>
      </w:tc>
      <w:tc>
        <w:tcPr>
          <w:tcW w:w="2835" w:type="dxa"/>
        </w:tcPr>
        <w:p w14:paraId="3FF44A9D" w14:textId="416579DF" w:rsidR="001E269F" w:rsidRDefault="001E269F" w:rsidP="00D72C0E">
          <w:pPr>
            <w:pStyle w:val="Header"/>
            <w:rPr>
              <w:noProof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6D013F8B" wp14:editId="259151A0">
                <wp:extent cx="1661232" cy="120753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_logos-OPNOIR_bg_eufunds_2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3" r="13817"/>
                        <a:stretch/>
                      </pic:blipFill>
                      <pic:spPr bwMode="auto">
                        <a:xfrm>
                          <a:off x="0" y="0"/>
                          <a:ext cx="1687440" cy="12265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F994B36" w14:textId="4CD7D319" w:rsidR="001E269F" w:rsidRDefault="001E269F" w:rsidP="001E26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BFB"/>
    <w:multiLevelType w:val="multilevel"/>
    <w:tmpl w:val="11F2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DD9"/>
    <w:multiLevelType w:val="hybridMultilevel"/>
    <w:tmpl w:val="0A666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7A0F"/>
    <w:multiLevelType w:val="hybridMultilevel"/>
    <w:tmpl w:val="ECE495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2726085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F53383"/>
    <w:multiLevelType w:val="multilevel"/>
    <w:tmpl w:val="9860FF4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2868D2"/>
    <w:multiLevelType w:val="multilevel"/>
    <w:tmpl w:val="0D64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C10CA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E736A"/>
    <w:multiLevelType w:val="hybridMultilevel"/>
    <w:tmpl w:val="008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E5DE7"/>
    <w:multiLevelType w:val="hybridMultilevel"/>
    <w:tmpl w:val="68D40E8A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ABC41BA">
      <w:start w:val="2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E1A28"/>
    <w:multiLevelType w:val="hybridMultilevel"/>
    <w:tmpl w:val="38B63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27041"/>
    <w:multiLevelType w:val="hybridMultilevel"/>
    <w:tmpl w:val="5A12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11760"/>
    <w:multiLevelType w:val="hybridMultilevel"/>
    <w:tmpl w:val="D58AA1D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ABC41BA">
      <w:start w:val="22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411B7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8453E7"/>
    <w:multiLevelType w:val="multilevel"/>
    <w:tmpl w:val="AD88C47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B341F8"/>
    <w:multiLevelType w:val="multilevel"/>
    <w:tmpl w:val="181E77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TE2MjMzNDYHEko6SsGpxcWZ+XkgBSa1AGDErswsAAAA"/>
  </w:docVars>
  <w:rsids>
    <w:rsidRoot w:val="006C0227"/>
    <w:rsid w:val="000E4C53"/>
    <w:rsid w:val="00177C65"/>
    <w:rsid w:val="001E269F"/>
    <w:rsid w:val="00207167"/>
    <w:rsid w:val="00234414"/>
    <w:rsid w:val="002963AF"/>
    <w:rsid w:val="002B23E6"/>
    <w:rsid w:val="00373CF8"/>
    <w:rsid w:val="003A0033"/>
    <w:rsid w:val="003C45A3"/>
    <w:rsid w:val="003E75A7"/>
    <w:rsid w:val="0047789A"/>
    <w:rsid w:val="004C350A"/>
    <w:rsid w:val="0051071E"/>
    <w:rsid w:val="00544269"/>
    <w:rsid w:val="00555327"/>
    <w:rsid w:val="00564075"/>
    <w:rsid w:val="00592AAB"/>
    <w:rsid w:val="005A0C1C"/>
    <w:rsid w:val="005D1955"/>
    <w:rsid w:val="005E3411"/>
    <w:rsid w:val="005F6BCF"/>
    <w:rsid w:val="00654F21"/>
    <w:rsid w:val="00683AD0"/>
    <w:rsid w:val="006C0227"/>
    <w:rsid w:val="006D5BA2"/>
    <w:rsid w:val="00735280"/>
    <w:rsid w:val="0077335A"/>
    <w:rsid w:val="00805EEB"/>
    <w:rsid w:val="00820A72"/>
    <w:rsid w:val="00872A15"/>
    <w:rsid w:val="008939B1"/>
    <w:rsid w:val="008C73B9"/>
    <w:rsid w:val="008E688C"/>
    <w:rsid w:val="00931D0A"/>
    <w:rsid w:val="009655EE"/>
    <w:rsid w:val="00974325"/>
    <w:rsid w:val="00BA45BC"/>
    <w:rsid w:val="00BC4A85"/>
    <w:rsid w:val="00BF7F60"/>
    <w:rsid w:val="00C002DF"/>
    <w:rsid w:val="00C3064D"/>
    <w:rsid w:val="00C70F35"/>
    <w:rsid w:val="00C745C4"/>
    <w:rsid w:val="00CE635E"/>
    <w:rsid w:val="00CE6613"/>
    <w:rsid w:val="00D3459C"/>
    <w:rsid w:val="00D54138"/>
    <w:rsid w:val="00D82E9E"/>
    <w:rsid w:val="00DC593C"/>
    <w:rsid w:val="00DD5144"/>
    <w:rsid w:val="00E3603F"/>
    <w:rsid w:val="00E4557A"/>
    <w:rsid w:val="00E5041C"/>
    <w:rsid w:val="00E57233"/>
    <w:rsid w:val="00E6358D"/>
    <w:rsid w:val="00F332F5"/>
    <w:rsid w:val="00F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8AF19"/>
  <w15:chartTrackingRefBased/>
  <w15:docId w15:val="{FB365ED6-A5EA-4048-B32B-201E5183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C0227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2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5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9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1E2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9F"/>
    <w:rPr>
      <w:lang w:val="bg-BG"/>
    </w:rPr>
  </w:style>
  <w:style w:type="table" w:styleId="TableGrid">
    <w:name w:val="Table Grid"/>
    <w:basedOn w:val="TableNormal"/>
    <w:uiPriority w:val="39"/>
    <w:rsid w:val="001E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tu-varn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r.tu-varna.bg/TUx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2112-6EB7-47E6-BBEE-86D38009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Ganchev</dc:creator>
  <cp:keywords/>
  <dc:description/>
  <cp:lastModifiedBy>Todor Ganchev</cp:lastModifiedBy>
  <cp:revision>16</cp:revision>
  <dcterms:created xsi:type="dcterms:W3CDTF">2021-08-01T12:14:00Z</dcterms:created>
  <dcterms:modified xsi:type="dcterms:W3CDTF">2021-09-02T14:00:00Z</dcterms:modified>
</cp:coreProperties>
</file>